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Drug rehabilitation in prison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Introduction</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Prisons are rational places to engage with issue drug users in effective treatment. Drug treatment has been available in prisons for quite a while. However, the presentation of the Integrated Drug Treatment System (IDTS) implies there will be a confirmation based, an individual-centered system offering predictable treatment in all prisons. IDTS search out to ensure that issue drug clients in prisons approach an indistinguishable nature of treatment from those in the group, likewise a similar opportunity to modify their lives.</w:t>
      </w:r>
      <w:r w:rsidRPr="00FE4355">
        <w:rPr>
          <w:rFonts w:ascii="Times New Roman" w:hAnsi="Times New Roman" w:cs="Times New Roman"/>
          <w:szCs w:val="24"/>
        </w:rPr>
        <w:t xml:space="preserve"> </w:t>
      </w:r>
      <w:r>
        <w:rPr>
          <w:rFonts w:ascii="Times New Roman" w:hAnsi="Times New Roman" w:cs="Times New Roman"/>
          <w:szCs w:val="24"/>
        </w:rPr>
        <w:t>Allison,</w:t>
      </w:r>
      <w:r w:rsidRPr="00FE4355">
        <w:rPr>
          <w:rFonts w:ascii="Times New Roman" w:hAnsi="Times New Roman" w:cs="Times New Roman"/>
          <w:szCs w:val="24"/>
        </w:rPr>
        <w:t xml:space="preserve"> (1985)</w:t>
      </w:r>
      <w:r>
        <w:rPr>
          <w:rFonts w:ascii="Times New Roman" w:hAnsi="Times New Roman" w:cs="Times New Roman"/>
          <w:szCs w:val="24"/>
        </w:rPr>
        <w:t>.</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The point is to break the connection between drugs utilize and criminal conduct, so people don't re-offend on discharge and have the chance to recuperate and reintegrate with society. Along these lines, successful treatment can free them, their families, and their groups from the damages they endure for a reason that of drug-related wrongdoing. Despite the fact that a little level of the country's detainees gets drug treatment, there is as yet an impressive requirement for compelling treatment programs. Bhati</w:t>
      </w:r>
      <w:bookmarkStart w:id="0" w:name="_GoBack"/>
      <w:bookmarkEnd w:id="0"/>
      <w:r w:rsidRPr="00FE4355">
        <w:rPr>
          <w:rFonts w:ascii="Times New Roman" w:hAnsi="Times New Roman" w:cs="Times New Roman"/>
          <w:szCs w:val="24"/>
        </w:rPr>
        <w:t>, (2008).</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Estimates by social science researchers and also correctional authorities demonstrate that as much as 70 to 80 percent of the country's detainees utilized drugs before imprisonment; in any case, just around 10 percent are in jail base</w:t>
      </w:r>
      <w:r w:rsidR="00D5340D">
        <w:rPr>
          <w:rFonts w:ascii="Times New Roman" w:hAnsi="Times New Roman" w:cs="Times New Roman"/>
          <w:szCs w:val="24"/>
        </w:rPr>
        <w:t>d treatment programs (Gendreau,</w:t>
      </w:r>
      <w:r w:rsidR="00D5340D" w:rsidRPr="00FE4355">
        <w:rPr>
          <w:rFonts w:ascii="Times New Roman" w:hAnsi="Times New Roman" w:cs="Times New Roman"/>
          <w:szCs w:val="24"/>
        </w:rPr>
        <w:t xml:space="preserve"> 1983</w:t>
      </w:r>
      <w:r w:rsidRPr="00FE4355">
        <w:rPr>
          <w:rFonts w:ascii="Times New Roman" w:hAnsi="Times New Roman" w:cs="Times New Roman"/>
          <w:szCs w:val="24"/>
        </w:rPr>
        <w:t xml:space="preserve">). Drug-dependent wrongdoers are in charge of a considerable, in fact, unbalanced measure of wrongdoing in correlation with guilty parties who don't utilize drugs. Investigations of genuine substance abusers, specifically, guilty parties who utilize heroin as well as cocaine, demonstrate that they have to a great degree high wrongdoing rates. As the degree of abuse builds, the recurrence, as well as the seriousness of their violations, raise. Besides, huge numbers of these </w:t>
      </w:r>
      <w:r w:rsidRPr="00FE4355">
        <w:rPr>
          <w:rFonts w:ascii="Times New Roman" w:hAnsi="Times New Roman" w:cs="Times New Roman"/>
          <w:szCs w:val="24"/>
        </w:rPr>
        <w:lastRenderedPageBreak/>
        <w:t>drug clients are likewise associated with drug dealing, an undertaking that also attendant affects different types of wrongdoing, especially violations of brutality. A survey of the experimental investigations of the relationship between drug use and in addition wrongdoing gives a valuation for the enormous effect of drug abuse on wrongdoing.</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Drug treatment inside prisons works. It builds work preparing, reintegration into the occupation showcase and diminishes re-detainment. It likewise addresses issues related to closed settings and related unsafe practices decreases the dangers of HIV and other blood borne contaminations (HBV, HCV).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The arrangement of drug treatment in prisons can be intentional or necessary. In a few nations, the legitimate framework does not punish drug utilize, and guilty parties allude for treatment. Detainees with drug issues have the decision whether to acknowledge treatment. Probability is to give isolate space to drug treatment inside the jail (sans drug wings). R.R. Ross (1983)</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Additionally, not every person in rehab is there to get perfect. Some go to as deliberate permission. However, more are court-ordered or doing their opportunity for family or friends and family. In 30 days, awful states of mind can rub off, and, with unending gab and stories of utilizing, you can get yourself more prepared to backslide upon landing home than you were before admittance</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The Literature Review: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The history</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As far back as the 1970s, when retribution replaced rehabilitation as the prevailing sentencing philosophy, jail populaces have climbed significantly though wrongdoing has proceeded with unabated. The general population objection against strongly rising wrongdoing rates all through </w:t>
      </w:r>
      <w:r w:rsidRPr="00FE4355">
        <w:rPr>
          <w:rFonts w:ascii="Times New Roman" w:hAnsi="Times New Roman" w:cs="Times New Roman"/>
          <w:szCs w:val="24"/>
        </w:rPr>
        <w:lastRenderedPageBreak/>
        <w:t>the mid-1970s drove lawmakers to call for progressively sure and also serious sentences. A solid conviction that revisions couldn't rehabilitate guilty parties was filled by examine ponders that basically presumed that "nothing works" (Wexler, 1990). As rehabilitation fell into disgrace, determinant sentencing and relentless lawful offense guilty party laws were sanctioned. Officials likewise reacted to the disturbing increment in drug mishandle all through the 1980s by commanding harder sentences against drug merchants and users.</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Because of the new sentencing laws, the country's prisons turned out to be brimming with genuine drug-abusing wrongdoers, a large number of them recidivists. Searching for approaches to diminish recidivism and control overcrowding (and perceiving the nearby association between substance abuse and wrongdoing), remedial specialists have started growing jail based drug treatment programs amid the previous couple of years. As opposed to the perspective that nothing works in rehabilitation, the viability of an approach of growing drug treatment for detainees and parolees would now be able to be bolstered by sociology look into.</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In fact, there is adequate logical proof to exhibit that specific sorts of jail based drug treatment (e.g., remedial groups) can considerably check recidivism. The need to decrease recidivism is principal as a result of the numerous wrongdoings executed via profession crooks and the issues coming from jail overcrowding. However, regardless of an acknowledgment of this need, sentencing policy amid the most recent decade has prompted a huge extension of jail limit without a commensurate decline in crime. D.S. Lipton, (1990).</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Despite the fact that this approach might be upheld on the premise of "just </w:t>
      </w:r>
      <w:proofErr w:type="gramStart"/>
      <w:r w:rsidRPr="00FE4355">
        <w:rPr>
          <w:rFonts w:ascii="Times New Roman" w:hAnsi="Times New Roman" w:cs="Times New Roman"/>
          <w:szCs w:val="24"/>
        </w:rPr>
        <w:t>deserts "</w:t>
      </w:r>
      <w:proofErr w:type="gramEnd"/>
      <w:r w:rsidRPr="00FE4355">
        <w:rPr>
          <w:rFonts w:ascii="Times New Roman" w:hAnsi="Times New Roman" w:cs="Times New Roman"/>
          <w:szCs w:val="24"/>
        </w:rPr>
        <w:t xml:space="preserve"> for culprits, it is apparent that detainment is not satisfactory either as a hindrance or as methods for controlling recidivism. The greater part of detainees, particularly the most genuine among them, have an extreme way of life issues showed most essentially by unending substance abuse. </w:t>
      </w:r>
      <w:r w:rsidRPr="00FE4355">
        <w:rPr>
          <w:rFonts w:ascii="Times New Roman" w:hAnsi="Times New Roman" w:cs="Times New Roman"/>
          <w:szCs w:val="24"/>
        </w:rPr>
        <w:lastRenderedPageBreak/>
        <w:t xml:space="preserve">Without fitting treatment while in jail, a high rate will backslide to drug use after discharge and will recidivate. The central issue, at that point, is whether there are any sorts of treatment that can diminish the probability of guilty </w:t>
      </w:r>
      <w:proofErr w:type="gramStart"/>
      <w:r w:rsidRPr="00FE4355">
        <w:rPr>
          <w:rFonts w:ascii="Times New Roman" w:hAnsi="Times New Roman" w:cs="Times New Roman"/>
          <w:szCs w:val="24"/>
        </w:rPr>
        <w:t>parties</w:t>
      </w:r>
      <w:proofErr w:type="gramEnd"/>
      <w:r w:rsidRPr="00FE4355">
        <w:rPr>
          <w:rFonts w:ascii="Times New Roman" w:hAnsi="Times New Roman" w:cs="Times New Roman"/>
          <w:szCs w:val="24"/>
        </w:rPr>
        <w:t xml:space="preserve"> recidivating. There is sufficient proof as of now to exhibit that high-rate wrongdoers with unending </w:t>
      </w:r>
      <w:proofErr w:type="spellStart"/>
      <w:r w:rsidRPr="00FE4355">
        <w:rPr>
          <w:rFonts w:ascii="Times New Roman" w:hAnsi="Times New Roman" w:cs="Times New Roman"/>
          <w:szCs w:val="24"/>
        </w:rPr>
        <w:t>polydrug</w:t>
      </w:r>
      <w:proofErr w:type="spellEnd"/>
      <w:r w:rsidRPr="00FE4355">
        <w:rPr>
          <w:rFonts w:ascii="Times New Roman" w:hAnsi="Times New Roman" w:cs="Times New Roman"/>
          <w:szCs w:val="24"/>
        </w:rPr>
        <w:t xml:space="preserve"> manhandle issues can be dealt with successfully.</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Terminology</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Drug rehabilitation (regularly drug rehab or just rehab) is the procedures of restorative or psychotherapeutic treatment for dependency on psychoactive substances, for example, liquor, physician recommended drugs, and street drugs, for example, cocaine, heroin or amphetamines. The overall plan is to empower the patient to go up against substance reliance, if present, and stop substance abuse keeping in mind the end goal to stay away from the psychological, legitimate, money related, social, and physical outcomes that can be caused, particularly by extraordinary abuse. Treatment incorporates medicine for melancholy or different issue, directing by specialists and sharing of involvement with different addicts</w:t>
      </w:r>
      <w:r w:rsidR="00D5340D">
        <w:rPr>
          <w:rFonts w:ascii="Times New Roman" w:hAnsi="Times New Roman" w:cs="Times New Roman"/>
          <w:szCs w:val="24"/>
        </w:rPr>
        <w:t>.</w:t>
      </w:r>
      <w:r w:rsidRPr="00FE4355">
        <w:rPr>
          <w:rFonts w:ascii="Times New Roman" w:hAnsi="Times New Roman" w:cs="Times New Roman"/>
          <w:szCs w:val="24"/>
        </w:rPr>
        <w:t xml:space="preserve"> </w:t>
      </w:r>
      <w:r w:rsidR="00D5340D">
        <w:rPr>
          <w:rFonts w:ascii="Times New Roman" w:hAnsi="Times New Roman" w:cs="Times New Roman"/>
          <w:szCs w:val="24"/>
        </w:rPr>
        <w:t>Wilson,</w:t>
      </w:r>
      <w:r w:rsidR="00D5340D" w:rsidRPr="00FE4355">
        <w:rPr>
          <w:rFonts w:ascii="Times New Roman" w:hAnsi="Times New Roman" w:cs="Times New Roman"/>
          <w:szCs w:val="24"/>
        </w:rPr>
        <w:t xml:space="preserve"> (2000).</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Psychological dependency is tended to in many drug rehabilitation programs by endeavoring to instruct the patient new strategies for interfacing in a sans drug condition. Specifically, patients are by and large supported, or potentially even required, to not connect with partners who still utilize the addictive substance. Twelve-stage programs urge addicts not exclusively to quit utilizing liquor or different drugs, yet to look at and change propensities recognized with their addictions. Many programs emphasize that recovery is a permanent process without culmination.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The controversy (pro and con)</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lastRenderedPageBreak/>
        <w:t xml:space="preserve">Studies demonstrate rehabilitation programs are successful. On the off chance that we could discover a prescription that would "cure" a few offenders so they could never irritate again, would we truly not need it? Regardless of the possibility that it worked for a few people, is that not at present advantageous? It is the same with rehabilitative programs – we ought to unquestionably bolster them in the event that they can be appeared to work. What's more, to be sure, the latest investigations demonstrate that they do. Such programs incorporate cognitive-behavioral programs (say, attempting to get a brutal offender to think and respond distinctively to potential "trigger" circumstances), genius social demonstrating programs, and some sex-offender treatment programs. The most believable research (done by a strategy called meta-analysis) shows that the net impact of treatment is, all things considered, a positive decrease of general recidivism (re-insulting) rates of in the vicinity of 10% and 12%, which would advance a diminishment in wrongdoing. </w:t>
      </w:r>
      <w:proofErr w:type="spellStart"/>
      <w:r w:rsidRPr="00FE4355">
        <w:rPr>
          <w:rFonts w:ascii="Times New Roman" w:hAnsi="Times New Roman" w:cs="Times New Roman"/>
          <w:szCs w:val="24"/>
        </w:rPr>
        <w:t>Belenko</w:t>
      </w:r>
      <w:proofErr w:type="spellEnd"/>
      <w:r w:rsidRPr="00FE4355">
        <w:rPr>
          <w:rFonts w:ascii="Times New Roman" w:hAnsi="Times New Roman" w:cs="Times New Roman"/>
          <w:szCs w:val="24"/>
        </w:rPr>
        <w:t>, (2005).</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Jail as discipline does not adequately deter culprits. "One may infer that those detained are less inclined to be reasonable, money saving advantage number crunchers. To be sure, a gander at detained </w:t>
      </w:r>
      <w:proofErr w:type="gramStart"/>
      <w:r w:rsidRPr="00FE4355">
        <w:rPr>
          <w:rFonts w:ascii="Times New Roman" w:hAnsi="Times New Roman" w:cs="Times New Roman"/>
          <w:szCs w:val="24"/>
        </w:rPr>
        <w:t>offenders</w:t>
      </w:r>
      <w:proofErr w:type="gramEnd"/>
      <w:r w:rsidRPr="00FE4355">
        <w:rPr>
          <w:rFonts w:ascii="Times New Roman" w:hAnsi="Times New Roman" w:cs="Times New Roman"/>
          <w:szCs w:val="24"/>
        </w:rPr>
        <w:t xml:space="preserve"> criminal history underpins precisely this point. Information demonstrates that the national re-capture rate is 63%, in spite of the fact that can be as high as 84% for adolescents, yet that 76% of the state jail populace has a past criminal history of earlier feelings. The information for 1997 demonstrates that half of those with earlier feelings are for fierce offenses. Significantly, 59% of recidivists have more than two past feelings, and 43% have more than three feelings. Obviously, the risk of jail as a discipline did not work for the lion's share of these offenders. This photo of the discouragement impact of jail as discipline is additionally undermined while looking at the sorts of wrongdoings that those in state jail have conferred."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lastRenderedPageBreak/>
        <w:t xml:space="preserve">Rehabilitation programs are not sufficiently solid. While some rehabilitative programs work with a few offenders (the individuals who might presumably change without anyone else at any rate), most don't. Many programs can't overcome, or even apparently decrease, the effective inclination for offenders to proceed in criminal conduct. They essentially don't work. "Rehabilitation" is like this a false guarantee and the peril with such a fanciful and incomprehensible objective is that it is utilized as a front to legitimize keeping offenders bolted up for longer than they merit and once in a while even uncertainty. </w:t>
      </w:r>
      <w:r w:rsidR="00D5340D" w:rsidRPr="00FE4355">
        <w:rPr>
          <w:rFonts w:ascii="Times New Roman" w:hAnsi="Times New Roman" w:cs="Times New Roman"/>
          <w:szCs w:val="24"/>
        </w:rPr>
        <w:t>(‘On</w:t>
      </w:r>
      <w:r w:rsidRPr="00FE4355">
        <w:rPr>
          <w:rFonts w:ascii="Times New Roman" w:hAnsi="Times New Roman" w:cs="Times New Roman"/>
          <w:szCs w:val="24"/>
        </w:rPr>
        <w:t xml:space="preserve"> the off chance that we keep him here longer perhaps he may change').</w:t>
      </w:r>
      <w:proofErr w:type="spellStart"/>
      <w:r w:rsidRPr="00FE4355">
        <w:rPr>
          <w:rFonts w:ascii="Times New Roman" w:hAnsi="Times New Roman" w:cs="Times New Roman"/>
          <w:szCs w:val="24"/>
        </w:rPr>
        <w:t>Patapis</w:t>
      </w:r>
      <w:proofErr w:type="spellEnd"/>
      <w:r w:rsidRPr="00FE4355">
        <w:rPr>
          <w:rFonts w:ascii="Times New Roman" w:hAnsi="Times New Roman" w:cs="Times New Roman"/>
          <w:szCs w:val="24"/>
        </w:rPr>
        <w:t>, (2005).</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It is too difficult to discern whether rehabilitation has "worked." The inquiry "does it work?" must be joined by a moment question: "regardless of the possibility that it works, how might you tell, with every individual offender, when it has worked?"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Conclusion</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Jail-based substance abuse treatment models work to decrease recidivism and lower the quantity of guilty parties constantly utilizing substances. Detainees must be screened and evaluated before going into a treatment </w:t>
      </w:r>
      <w:proofErr w:type="spellStart"/>
      <w:r w:rsidRPr="00FE4355">
        <w:rPr>
          <w:rFonts w:ascii="Times New Roman" w:hAnsi="Times New Roman" w:cs="Times New Roman"/>
          <w:szCs w:val="24"/>
        </w:rPr>
        <w:t>gathering.Therapeutic</w:t>
      </w:r>
      <w:proofErr w:type="spellEnd"/>
      <w:r w:rsidRPr="00FE4355">
        <w:rPr>
          <w:rFonts w:ascii="Times New Roman" w:hAnsi="Times New Roman" w:cs="Times New Roman"/>
          <w:szCs w:val="24"/>
        </w:rPr>
        <w:t xml:space="preserve"> communities are the best practice for treatment in a jail-based setting took after by cognitive-behavioral treatment with an accentuation on backsliding counteractive action</w:t>
      </w:r>
      <w:r w:rsidR="00D5340D">
        <w:rPr>
          <w:rFonts w:ascii="Times New Roman" w:hAnsi="Times New Roman" w:cs="Times New Roman"/>
          <w:szCs w:val="24"/>
        </w:rPr>
        <w:t xml:space="preserve">. Wexler, H.K., G.P. </w:t>
      </w:r>
      <w:proofErr w:type="spellStart"/>
      <w:proofErr w:type="gramStart"/>
      <w:r w:rsidR="00D5340D">
        <w:rPr>
          <w:rFonts w:ascii="Times New Roman" w:hAnsi="Times New Roman" w:cs="Times New Roman"/>
          <w:szCs w:val="24"/>
        </w:rPr>
        <w:t>Falkin</w:t>
      </w:r>
      <w:proofErr w:type="spellEnd"/>
      <w:r w:rsidR="00D5340D">
        <w:rPr>
          <w:rFonts w:ascii="Times New Roman" w:hAnsi="Times New Roman" w:cs="Times New Roman"/>
          <w:szCs w:val="24"/>
        </w:rPr>
        <w:t xml:space="preserve"> ;</w:t>
      </w:r>
      <w:proofErr w:type="gramEnd"/>
      <w:r w:rsidRPr="00FE4355">
        <w:rPr>
          <w:rFonts w:ascii="Times New Roman" w:hAnsi="Times New Roman" w:cs="Times New Roman"/>
          <w:szCs w:val="24"/>
        </w:rPr>
        <w:t xml:space="preserve"> D.S. Lipton (1990). At the very least, prisoners should finish a month and a half of </w:t>
      </w:r>
      <w:r w:rsidR="00D5340D" w:rsidRPr="00FE4355">
        <w:rPr>
          <w:rFonts w:ascii="Times New Roman" w:hAnsi="Times New Roman" w:cs="Times New Roman"/>
          <w:szCs w:val="24"/>
        </w:rPr>
        <w:t>treatment. Ideal</w:t>
      </w:r>
      <w:r w:rsidRPr="00FE4355">
        <w:rPr>
          <w:rFonts w:ascii="Times New Roman" w:hAnsi="Times New Roman" w:cs="Times New Roman"/>
          <w:szCs w:val="24"/>
        </w:rPr>
        <w:t xml:space="preserve"> results happen when the guilty parties likewise enlist in treatment in the groups after they are discharged to (NIDA, 2006). At all phases of treatment substance abuse checking is a need (NIDA, 2006). In spite of the fact that there are numerous deterrents to beat when endeavoring to execute a jail-based substance abuse treatment program, for example, assets accessible and the length of the </w:t>
      </w:r>
      <w:r w:rsidRPr="00FE4355">
        <w:rPr>
          <w:rFonts w:ascii="Times New Roman" w:hAnsi="Times New Roman" w:cs="Times New Roman"/>
          <w:szCs w:val="24"/>
        </w:rPr>
        <w:lastRenderedPageBreak/>
        <w:t xml:space="preserve">prisoner's sentence, the strategies recorded in this report can be useful in managing a training achievement. </w:t>
      </w:r>
      <w:proofErr w:type="spellStart"/>
      <w:r w:rsidRPr="00FE4355">
        <w:rPr>
          <w:rFonts w:ascii="Times New Roman" w:hAnsi="Times New Roman" w:cs="Times New Roman"/>
          <w:szCs w:val="24"/>
        </w:rPr>
        <w:t>Aos</w:t>
      </w:r>
      <w:proofErr w:type="spellEnd"/>
      <w:r w:rsidRPr="00FE4355">
        <w:rPr>
          <w:rFonts w:ascii="Times New Roman" w:hAnsi="Times New Roman" w:cs="Times New Roman"/>
          <w:szCs w:val="24"/>
        </w:rPr>
        <w:t>, (2006).</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Research has demonstrated it is critical to utilize suitably prepared experts to evaluate and treat substance-included guilty parties utilizing exhaustive, prove based methodologies custom fitted to the requirements of wrongdoers. It is likewise essential to give suitable care to co-happening physical and emotional wellness issues; offer and empower interest in proficiency, instruction, work preparing and child rearing projects; and, to build the accessibility of religious, otherworldly, and common help service</w:t>
      </w: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p>
    <w:p w:rsidR="00FE4355" w:rsidRDefault="00FE4355" w:rsidP="00FE4355">
      <w:pPr>
        <w:spacing w:line="480" w:lineRule="auto"/>
        <w:rPr>
          <w:rFonts w:ascii="Times New Roman" w:hAnsi="Times New Roman" w:cs="Times New Roman"/>
          <w:szCs w:val="24"/>
        </w:rPr>
      </w:pP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lastRenderedPageBreak/>
        <w:t>REFEEENCE</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Allison, M., and R.L. Hubbard (1985) </w:t>
      </w:r>
      <w:r w:rsidRPr="00D5340D">
        <w:rPr>
          <w:rFonts w:ascii="Times New Roman" w:hAnsi="Times New Roman" w:cs="Times New Roman"/>
          <w:i/>
          <w:szCs w:val="24"/>
        </w:rPr>
        <w:t>Drug abuse treatment process: a review literature. International Journal of the Addictions</w:t>
      </w:r>
      <w:r w:rsidRPr="00FE4355">
        <w:rPr>
          <w:rFonts w:ascii="Times New Roman" w:hAnsi="Times New Roman" w:cs="Times New Roman"/>
          <w:szCs w:val="24"/>
        </w:rPr>
        <w:t xml:space="preserve"> 20(9):1321-1345.</w:t>
      </w:r>
    </w:p>
    <w:p w:rsidR="00FE4355" w:rsidRPr="00FE4355" w:rsidRDefault="00FE4355" w:rsidP="00FE4355">
      <w:pPr>
        <w:spacing w:line="480" w:lineRule="auto"/>
        <w:rPr>
          <w:rFonts w:ascii="Times New Roman" w:hAnsi="Times New Roman" w:cs="Times New Roman"/>
          <w:szCs w:val="24"/>
        </w:rPr>
      </w:pPr>
      <w:proofErr w:type="spellStart"/>
      <w:r w:rsidRPr="00FE4355">
        <w:rPr>
          <w:rFonts w:ascii="Times New Roman" w:hAnsi="Times New Roman" w:cs="Times New Roman"/>
          <w:szCs w:val="24"/>
        </w:rPr>
        <w:t>Aos</w:t>
      </w:r>
      <w:proofErr w:type="spellEnd"/>
      <w:r w:rsidRPr="00FE4355">
        <w:rPr>
          <w:rFonts w:ascii="Times New Roman" w:hAnsi="Times New Roman" w:cs="Times New Roman"/>
          <w:szCs w:val="24"/>
        </w:rPr>
        <w:t xml:space="preserve">, S., Miller, M., and Drake, E. (2006). </w:t>
      </w:r>
      <w:r w:rsidRPr="00D5340D">
        <w:rPr>
          <w:rFonts w:ascii="Times New Roman" w:hAnsi="Times New Roman" w:cs="Times New Roman"/>
          <w:i/>
          <w:szCs w:val="24"/>
        </w:rPr>
        <w:t>Evidence-based adult corrections program</w:t>
      </w:r>
      <w:r w:rsidRPr="00FE4355">
        <w:rPr>
          <w:rFonts w:ascii="Times New Roman" w:hAnsi="Times New Roman" w:cs="Times New Roman"/>
          <w:szCs w:val="24"/>
        </w:rPr>
        <w:t xml:space="preserve">: What works and what does not. Olympia: Washington State Institute for Public Policy.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Bhati, A.; Roman, J. and </w:t>
      </w:r>
      <w:proofErr w:type="spellStart"/>
      <w:r w:rsidRPr="00FE4355">
        <w:rPr>
          <w:rFonts w:ascii="Times New Roman" w:hAnsi="Times New Roman" w:cs="Times New Roman"/>
          <w:szCs w:val="24"/>
        </w:rPr>
        <w:t>Chalfin</w:t>
      </w:r>
      <w:proofErr w:type="spellEnd"/>
      <w:r w:rsidRPr="00FE4355">
        <w:rPr>
          <w:rFonts w:ascii="Times New Roman" w:hAnsi="Times New Roman" w:cs="Times New Roman"/>
          <w:szCs w:val="24"/>
        </w:rPr>
        <w:t xml:space="preserve"> A. (2008). </w:t>
      </w:r>
      <w:r w:rsidRPr="00D5340D">
        <w:rPr>
          <w:rFonts w:ascii="Times New Roman" w:hAnsi="Times New Roman" w:cs="Times New Roman"/>
          <w:i/>
          <w:szCs w:val="24"/>
        </w:rPr>
        <w:t>To Treat or Not To Treat: Evidence on the Prospects of Expanding Treatment to Drug-Involved Offenders</w:t>
      </w:r>
      <w:r w:rsidRPr="00FE4355">
        <w:rPr>
          <w:rFonts w:ascii="Times New Roman" w:hAnsi="Times New Roman" w:cs="Times New Roman"/>
          <w:szCs w:val="24"/>
        </w:rPr>
        <w:t xml:space="preserve">. Justice Policy Center, Urban Institute. </w:t>
      </w:r>
    </w:p>
    <w:p w:rsidR="00FE4355" w:rsidRPr="00FE4355" w:rsidRDefault="00FE4355" w:rsidP="00FE4355">
      <w:pPr>
        <w:spacing w:line="480" w:lineRule="auto"/>
        <w:rPr>
          <w:rFonts w:ascii="Times New Roman" w:hAnsi="Times New Roman" w:cs="Times New Roman"/>
          <w:szCs w:val="24"/>
        </w:rPr>
      </w:pPr>
      <w:proofErr w:type="spellStart"/>
      <w:r w:rsidRPr="00FE4355">
        <w:rPr>
          <w:rFonts w:ascii="Times New Roman" w:hAnsi="Times New Roman" w:cs="Times New Roman"/>
          <w:szCs w:val="24"/>
        </w:rPr>
        <w:t>Belenko</w:t>
      </w:r>
      <w:proofErr w:type="spellEnd"/>
      <w:r w:rsidRPr="00FE4355">
        <w:rPr>
          <w:rFonts w:ascii="Times New Roman" w:hAnsi="Times New Roman" w:cs="Times New Roman"/>
          <w:szCs w:val="24"/>
        </w:rPr>
        <w:t xml:space="preserve">, S.; </w:t>
      </w:r>
      <w:proofErr w:type="spellStart"/>
      <w:r w:rsidRPr="00FE4355">
        <w:rPr>
          <w:rFonts w:ascii="Times New Roman" w:hAnsi="Times New Roman" w:cs="Times New Roman"/>
          <w:szCs w:val="24"/>
        </w:rPr>
        <w:t>Patapis</w:t>
      </w:r>
      <w:proofErr w:type="spellEnd"/>
      <w:r w:rsidRPr="00FE4355">
        <w:rPr>
          <w:rFonts w:ascii="Times New Roman" w:hAnsi="Times New Roman" w:cs="Times New Roman"/>
          <w:szCs w:val="24"/>
        </w:rPr>
        <w:t xml:space="preserve">, N. and French M. (2005). </w:t>
      </w:r>
      <w:r w:rsidRPr="00D5340D">
        <w:rPr>
          <w:rFonts w:ascii="Times New Roman" w:hAnsi="Times New Roman" w:cs="Times New Roman"/>
          <w:i/>
          <w:szCs w:val="24"/>
        </w:rPr>
        <w:t>Economic Benefits of Drug Treatment: A Critical Review of the Evidence for Policy Makers.</w:t>
      </w:r>
      <w:r w:rsidRPr="00FE4355">
        <w:rPr>
          <w:rFonts w:ascii="Times New Roman" w:hAnsi="Times New Roman" w:cs="Times New Roman"/>
          <w:szCs w:val="24"/>
        </w:rPr>
        <w:t xml:space="preserve"> Treatment Research Institute, University of Pennsylvania.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Gendreau, P., and R.R. Ross (1983-1984) </w:t>
      </w:r>
      <w:r w:rsidRPr="00D5340D">
        <w:rPr>
          <w:rFonts w:ascii="Times New Roman" w:hAnsi="Times New Roman" w:cs="Times New Roman"/>
          <w:i/>
          <w:szCs w:val="24"/>
        </w:rPr>
        <w:t xml:space="preserve">Correctional treatment. Some recommendations for successful intervention. </w:t>
      </w:r>
      <w:r w:rsidRPr="00FE4355">
        <w:rPr>
          <w:rFonts w:ascii="Times New Roman" w:hAnsi="Times New Roman" w:cs="Times New Roman"/>
          <w:szCs w:val="24"/>
        </w:rPr>
        <w:t>Juvenile and Family Court Journal 34:31-39.</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Wilson, D. (2000). </w:t>
      </w:r>
      <w:r w:rsidRPr="00D5340D">
        <w:rPr>
          <w:rFonts w:ascii="Times New Roman" w:hAnsi="Times New Roman" w:cs="Times New Roman"/>
          <w:i/>
          <w:szCs w:val="24"/>
        </w:rPr>
        <w:t>Drug use, testing, and treatment in jails</w:t>
      </w:r>
      <w:r w:rsidRPr="00FE4355">
        <w:rPr>
          <w:rFonts w:ascii="Times New Roman" w:hAnsi="Times New Roman" w:cs="Times New Roman"/>
          <w:szCs w:val="24"/>
        </w:rPr>
        <w:t xml:space="preserve">. U.S. Department of </w:t>
      </w:r>
    </w:p>
    <w:p w:rsidR="00FE4355"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Justice, Office of Justice Programs, Report No. NCJ 179999, Washington, DC. </w:t>
      </w:r>
    </w:p>
    <w:p w:rsidR="00E32C6F" w:rsidRPr="00FE4355" w:rsidRDefault="00FE4355" w:rsidP="00FE4355">
      <w:pPr>
        <w:spacing w:line="480" w:lineRule="auto"/>
        <w:rPr>
          <w:rFonts w:ascii="Times New Roman" w:hAnsi="Times New Roman" w:cs="Times New Roman"/>
          <w:szCs w:val="24"/>
        </w:rPr>
      </w:pPr>
      <w:r w:rsidRPr="00FE4355">
        <w:rPr>
          <w:rFonts w:ascii="Times New Roman" w:hAnsi="Times New Roman" w:cs="Times New Roman"/>
          <w:szCs w:val="24"/>
        </w:rPr>
        <w:t xml:space="preserve">Wexler, H.K., G.P. </w:t>
      </w:r>
      <w:proofErr w:type="spellStart"/>
      <w:r w:rsidRPr="00FE4355">
        <w:rPr>
          <w:rFonts w:ascii="Times New Roman" w:hAnsi="Times New Roman" w:cs="Times New Roman"/>
          <w:szCs w:val="24"/>
        </w:rPr>
        <w:t>Falkin</w:t>
      </w:r>
      <w:proofErr w:type="spellEnd"/>
      <w:r w:rsidRPr="00FE4355">
        <w:rPr>
          <w:rFonts w:ascii="Times New Roman" w:hAnsi="Times New Roman" w:cs="Times New Roman"/>
          <w:szCs w:val="24"/>
        </w:rPr>
        <w:t xml:space="preserve">, and D.S. Lipton (1990) </w:t>
      </w:r>
      <w:r w:rsidRPr="00D5340D">
        <w:rPr>
          <w:rFonts w:ascii="Times New Roman" w:hAnsi="Times New Roman" w:cs="Times New Roman"/>
          <w:i/>
          <w:szCs w:val="24"/>
        </w:rPr>
        <w:t>Outcome evaluation of a prison therapeutic community for substance abuse treatment. Criminal Justice and Behavior</w:t>
      </w:r>
      <w:r w:rsidRPr="00FE4355">
        <w:rPr>
          <w:rFonts w:ascii="Times New Roman" w:hAnsi="Times New Roman" w:cs="Times New Roman"/>
          <w:szCs w:val="24"/>
        </w:rPr>
        <w:t xml:space="preserve"> 17(1):71-92.</w:t>
      </w:r>
    </w:p>
    <w:sectPr w:rsidR="00E32C6F" w:rsidRPr="00FE4355" w:rsidSect="00EE6416">
      <w:footerReference w:type="default" r:id="rId7"/>
      <w:pgSz w:w="12240" w:h="15840"/>
      <w:pgMar w:top="1440" w:right="1440" w:bottom="1440" w:left="1440" w:header="115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2A7" w:rsidRDefault="003542A7" w:rsidP="0049084B">
      <w:pPr>
        <w:spacing w:after="0" w:line="240" w:lineRule="auto"/>
      </w:pPr>
      <w:r>
        <w:separator/>
      </w:r>
    </w:p>
  </w:endnote>
  <w:endnote w:type="continuationSeparator" w:id="0">
    <w:p w:rsidR="003542A7" w:rsidRDefault="003542A7" w:rsidP="0049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4B" w:rsidRDefault="0049084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5340D">
      <w:rPr>
        <w:caps/>
        <w:noProof/>
        <w:color w:val="5B9BD5" w:themeColor="accent1"/>
      </w:rPr>
      <w:t>1</w:t>
    </w:r>
    <w:r>
      <w:rPr>
        <w:caps/>
        <w:noProof/>
        <w:color w:val="5B9BD5" w:themeColor="accent1"/>
      </w:rPr>
      <w:fldChar w:fldCharType="end"/>
    </w:r>
  </w:p>
  <w:p w:rsidR="0049084B" w:rsidRDefault="00490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2A7" w:rsidRDefault="003542A7" w:rsidP="0049084B">
      <w:pPr>
        <w:spacing w:after="0" w:line="240" w:lineRule="auto"/>
      </w:pPr>
      <w:r>
        <w:separator/>
      </w:r>
    </w:p>
  </w:footnote>
  <w:footnote w:type="continuationSeparator" w:id="0">
    <w:p w:rsidR="003542A7" w:rsidRDefault="003542A7" w:rsidP="00490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079AC"/>
    <w:multiLevelType w:val="multilevel"/>
    <w:tmpl w:val="1CE0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72EA3"/>
    <w:multiLevelType w:val="multilevel"/>
    <w:tmpl w:val="CFE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2468C"/>
    <w:multiLevelType w:val="multilevel"/>
    <w:tmpl w:val="7BC0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8327A"/>
    <w:multiLevelType w:val="multilevel"/>
    <w:tmpl w:val="695C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6B"/>
    <w:rsid w:val="000C6699"/>
    <w:rsid w:val="00123EE6"/>
    <w:rsid w:val="001F426B"/>
    <w:rsid w:val="002902BE"/>
    <w:rsid w:val="0031046D"/>
    <w:rsid w:val="0031344D"/>
    <w:rsid w:val="003542A7"/>
    <w:rsid w:val="00385091"/>
    <w:rsid w:val="00406DAD"/>
    <w:rsid w:val="0046044B"/>
    <w:rsid w:val="004859E1"/>
    <w:rsid w:val="0049084B"/>
    <w:rsid w:val="004C6FAD"/>
    <w:rsid w:val="004E5516"/>
    <w:rsid w:val="00505D4B"/>
    <w:rsid w:val="0053646F"/>
    <w:rsid w:val="005F54A7"/>
    <w:rsid w:val="00650DD9"/>
    <w:rsid w:val="0066589F"/>
    <w:rsid w:val="00694972"/>
    <w:rsid w:val="006A18E5"/>
    <w:rsid w:val="007A2A5F"/>
    <w:rsid w:val="007F09CB"/>
    <w:rsid w:val="00905416"/>
    <w:rsid w:val="00956EA8"/>
    <w:rsid w:val="009A1056"/>
    <w:rsid w:val="00A11AA0"/>
    <w:rsid w:val="00AA1209"/>
    <w:rsid w:val="00B12004"/>
    <w:rsid w:val="00B74552"/>
    <w:rsid w:val="00C42F99"/>
    <w:rsid w:val="00C52A43"/>
    <w:rsid w:val="00D11841"/>
    <w:rsid w:val="00D27F9E"/>
    <w:rsid w:val="00D5340D"/>
    <w:rsid w:val="00E32C6F"/>
    <w:rsid w:val="00EC55AD"/>
    <w:rsid w:val="00EE681D"/>
    <w:rsid w:val="00FE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100E0-A597-4622-B1EC-C7E40D79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26B"/>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4B"/>
    <w:rPr>
      <w:rFonts w:ascii="Garamond" w:hAnsi="Garamond"/>
      <w:sz w:val="24"/>
    </w:rPr>
  </w:style>
  <w:style w:type="paragraph" w:styleId="Footer">
    <w:name w:val="footer"/>
    <w:basedOn w:val="Normal"/>
    <w:link w:val="FooterChar"/>
    <w:uiPriority w:val="99"/>
    <w:unhideWhenUsed/>
    <w:rsid w:val="00490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4B"/>
    <w:rPr>
      <w:rFonts w:ascii="Garamond" w:hAnsi="Garamond"/>
      <w:sz w:val="24"/>
    </w:rPr>
  </w:style>
  <w:style w:type="paragraph" w:customStyle="1" w:styleId="Default">
    <w:name w:val="Default"/>
    <w:rsid w:val="00A11AA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6589F"/>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7A2A5F"/>
    <w:rPr>
      <w:color w:val="0000FF"/>
      <w:u w:val="single"/>
    </w:rPr>
  </w:style>
  <w:style w:type="character" w:styleId="Emphasis">
    <w:name w:val="Emphasis"/>
    <w:basedOn w:val="DefaultParagraphFont"/>
    <w:uiPriority w:val="20"/>
    <w:qFormat/>
    <w:rsid w:val="007A2A5F"/>
    <w:rPr>
      <w:i/>
      <w:iCs/>
    </w:rPr>
  </w:style>
  <w:style w:type="character" w:customStyle="1" w:styleId="ref-title">
    <w:name w:val="ref-title"/>
    <w:basedOn w:val="DefaultParagraphFont"/>
    <w:rsid w:val="00E3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876">
      <w:bodyDiv w:val="1"/>
      <w:marLeft w:val="0"/>
      <w:marRight w:val="0"/>
      <w:marTop w:val="0"/>
      <w:marBottom w:val="0"/>
      <w:divBdr>
        <w:top w:val="none" w:sz="0" w:space="0" w:color="auto"/>
        <w:left w:val="none" w:sz="0" w:space="0" w:color="auto"/>
        <w:bottom w:val="none" w:sz="0" w:space="0" w:color="auto"/>
        <w:right w:val="none" w:sz="0" w:space="0" w:color="auto"/>
      </w:divBdr>
    </w:div>
    <w:div w:id="825973647">
      <w:bodyDiv w:val="1"/>
      <w:marLeft w:val="0"/>
      <w:marRight w:val="0"/>
      <w:marTop w:val="0"/>
      <w:marBottom w:val="0"/>
      <w:divBdr>
        <w:top w:val="none" w:sz="0" w:space="0" w:color="auto"/>
        <w:left w:val="none" w:sz="0" w:space="0" w:color="auto"/>
        <w:bottom w:val="none" w:sz="0" w:space="0" w:color="auto"/>
        <w:right w:val="none" w:sz="0" w:space="0" w:color="auto"/>
      </w:divBdr>
      <w:divsChild>
        <w:div w:id="1605454981">
          <w:marLeft w:val="0"/>
          <w:marRight w:val="0"/>
          <w:marTop w:val="0"/>
          <w:marBottom w:val="0"/>
          <w:divBdr>
            <w:top w:val="none" w:sz="0" w:space="0" w:color="auto"/>
            <w:left w:val="none" w:sz="0" w:space="0" w:color="auto"/>
            <w:bottom w:val="none" w:sz="0" w:space="0" w:color="auto"/>
            <w:right w:val="none" w:sz="0" w:space="0" w:color="auto"/>
          </w:divBdr>
          <w:divsChild>
            <w:div w:id="260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4528">
      <w:bodyDiv w:val="1"/>
      <w:marLeft w:val="0"/>
      <w:marRight w:val="0"/>
      <w:marTop w:val="0"/>
      <w:marBottom w:val="0"/>
      <w:divBdr>
        <w:top w:val="none" w:sz="0" w:space="0" w:color="auto"/>
        <w:left w:val="none" w:sz="0" w:space="0" w:color="auto"/>
        <w:bottom w:val="none" w:sz="0" w:space="0" w:color="auto"/>
        <w:right w:val="none" w:sz="0" w:space="0" w:color="auto"/>
      </w:divBdr>
    </w:div>
    <w:div w:id="15589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kaka</dc:creator>
  <cp:keywords/>
  <dc:description/>
  <cp:lastModifiedBy>brian kaka</cp:lastModifiedBy>
  <cp:revision>27</cp:revision>
  <dcterms:created xsi:type="dcterms:W3CDTF">2017-08-29T04:00:00Z</dcterms:created>
  <dcterms:modified xsi:type="dcterms:W3CDTF">2017-08-29T10:43:00Z</dcterms:modified>
</cp:coreProperties>
</file>